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page" w:tblpX="649" w:tblpY="553"/>
        <w:tblW w:w="11178" w:type="dxa"/>
        <w:tblLook w:val="04A0" w:firstRow="1" w:lastRow="0" w:firstColumn="1" w:lastColumn="0" w:noHBand="0" w:noVBand="1"/>
      </w:tblPr>
      <w:tblGrid>
        <w:gridCol w:w="2070"/>
        <w:gridCol w:w="3639"/>
        <w:gridCol w:w="5469"/>
      </w:tblGrid>
      <w:tr w:rsidR="0088200B" w14:paraId="35630987" w14:textId="77777777" w:rsidTr="00DC59A2">
        <w:trPr>
          <w:trHeight w:val="440"/>
        </w:trPr>
        <w:tc>
          <w:tcPr>
            <w:tcW w:w="2070" w:type="dxa"/>
          </w:tcPr>
          <w:p w14:paraId="3A1D1FB2" w14:textId="77777777" w:rsidR="00A72102" w:rsidRPr="003C5B3C" w:rsidRDefault="00A72102" w:rsidP="006C0C76">
            <w:pPr>
              <w:jc w:val="center"/>
              <w:rPr>
                <w:rFonts w:ascii="Tempus Sans ITC" w:hAnsi="Tempus Sans ITC" w:cs="Aharoni"/>
                <w:b/>
                <w:sz w:val="30"/>
              </w:rPr>
            </w:pPr>
            <w:r w:rsidRPr="003C5B3C">
              <w:rPr>
                <w:rFonts w:ascii="Tempus Sans ITC" w:hAnsi="Tempus Sans ITC" w:cs="Aharoni"/>
                <w:b/>
                <w:sz w:val="30"/>
              </w:rPr>
              <w:t>Term (word)</w:t>
            </w:r>
          </w:p>
        </w:tc>
        <w:tc>
          <w:tcPr>
            <w:tcW w:w="4452" w:type="dxa"/>
          </w:tcPr>
          <w:p w14:paraId="0A55B820" w14:textId="77777777" w:rsidR="00A72102" w:rsidRPr="003C5B3C" w:rsidRDefault="00A72102" w:rsidP="00CA5CF3">
            <w:pPr>
              <w:jc w:val="center"/>
              <w:rPr>
                <w:rFonts w:ascii="Tempus Sans ITC" w:hAnsi="Tempus Sans ITC" w:cs="Aharoni"/>
                <w:b/>
                <w:sz w:val="30"/>
              </w:rPr>
            </w:pPr>
            <w:r w:rsidRPr="003C5B3C">
              <w:rPr>
                <w:rFonts w:ascii="Tempus Sans ITC" w:hAnsi="Tempus Sans ITC" w:cs="Aharoni"/>
                <w:b/>
                <w:sz w:val="30"/>
              </w:rPr>
              <w:t>Information (definition)</w:t>
            </w:r>
          </w:p>
        </w:tc>
        <w:tc>
          <w:tcPr>
            <w:tcW w:w="4656" w:type="dxa"/>
          </w:tcPr>
          <w:p w14:paraId="1585498B" w14:textId="77777777" w:rsidR="00A72102" w:rsidRPr="003C5B3C" w:rsidRDefault="00A72102" w:rsidP="00CA5CF3">
            <w:pPr>
              <w:jc w:val="center"/>
              <w:rPr>
                <w:rFonts w:ascii="Tempus Sans ITC" w:hAnsi="Tempus Sans ITC" w:cs="Aharoni"/>
                <w:b/>
                <w:sz w:val="30"/>
              </w:rPr>
            </w:pPr>
            <w:r w:rsidRPr="003C5B3C">
              <w:rPr>
                <w:rFonts w:ascii="Tempus Sans ITC" w:hAnsi="Tempus Sans ITC" w:cs="Aharoni"/>
                <w:b/>
                <w:sz w:val="30"/>
              </w:rPr>
              <w:t>Picture</w:t>
            </w:r>
          </w:p>
        </w:tc>
      </w:tr>
      <w:tr w:rsidR="0088200B" w14:paraId="53236202" w14:textId="77777777" w:rsidTr="00DC59A2">
        <w:trPr>
          <w:trHeight w:val="1861"/>
        </w:trPr>
        <w:tc>
          <w:tcPr>
            <w:tcW w:w="2070" w:type="dxa"/>
          </w:tcPr>
          <w:p w14:paraId="0816797E" w14:textId="77777777" w:rsidR="006C0C76" w:rsidRPr="006C0C76" w:rsidRDefault="006C0C76" w:rsidP="006C0C76">
            <w:pPr>
              <w:jc w:val="center"/>
              <w:rPr>
                <w:rFonts w:ascii="Arial Black" w:hAnsi="Arial Black"/>
              </w:rPr>
            </w:pPr>
          </w:p>
          <w:p w14:paraId="613F8E85" w14:textId="77777777" w:rsidR="006C0C76" w:rsidRPr="006C0C76" w:rsidRDefault="006C0C76" w:rsidP="006C0C76">
            <w:pPr>
              <w:jc w:val="center"/>
              <w:rPr>
                <w:rFonts w:ascii="Arial Black" w:hAnsi="Arial Black"/>
              </w:rPr>
            </w:pPr>
          </w:p>
          <w:p w14:paraId="33714414" w14:textId="0A8FEF60" w:rsidR="00A72102" w:rsidRPr="006C0C76" w:rsidRDefault="00816423" w:rsidP="006C0C76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province</w:t>
            </w:r>
          </w:p>
        </w:tc>
        <w:tc>
          <w:tcPr>
            <w:tcW w:w="4452" w:type="dxa"/>
          </w:tcPr>
          <w:p w14:paraId="1B4D8A69" w14:textId="48C1FBB5" w:rsidR="00A72102" w:rsidRPr="00E64552" w:rsidRDefault="00421CD4" w:rsidP="00A72102">
            <w:pPr>
              <w:rPr>
                <w:rFonts w:asciiTheme="majorHAnsi" w:hAnsiTheme="majorHAnsi"/>
                <w:sz w:val="28"/>
                <w:szCs w:val="28"/>
              </w:rPr>
            </w:pPr>
            <w:r w:rsidRPr="00E64552">
              <w:rPr>
                <w:rFonts w:asciiTheme="majorHAnsi" w:hAnsiTheme="majorHAnsi"/>
                <w:sz w:val="28"/>
                <w:szCs w:val="28"/>
              </w:rPr>
              <w:br/>
              <w:t>Canadian Political Unit- (Canadian version of a State)</w:t>
            </w:r>
          </w:p>
        </w:tc>
        <w:tc>
          <w:tcPr>
            <w:tcW w:w="4656" w:type="dxa"/>
          </w:tcPr>
          <w:p w14:paraId="08C39B24" w14:textId="2FD4AE32" w:rsidR="00A72102" w:rsidRDefault="00830C46" w:rsidP="00A72102">
            <w:r>
              <w:rPr>
                <w:noProof/>
              </w:rPr>
              <w:drawing>
                <wp:inline distT="0" distB="0" distL="0" distR="0" wp14:anchorId="20F343B2" wp14:editId="36D0D436">
                  <wp:extent cx="2721255" cy="1976449"/>
                  <wp:effectExtent l="0" t="0" r="3175" b="5080"/>
                  <wp:docPr id="2" name="Picture 2" descr="http://www.workopolis.com/wp-content/uploads/2014/10/Salary-2015-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workopolis.com/wp-content/uploads/2014/10/Salary-2015-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279" cy="197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00B" w14:paraId="5D27BA52" w14:textId="77777777" w:rsidTr="00DC59A2">
        <w:trPr>
          <w:trHeight w:val="1861"/>
        </w:trPr>
        <w:tc>
          <w:tcPr>
            <w:tcW w:w="2070" w:type="dxa"/>
          </w:tcPr>
          <w:p w14:paraId="0F73CDD5" w14:textId="5ADB7A26" w:rsidR="00692E30" w:rsidRPr="006C0C76" w:rsidRDefault="00816423" w:rsidP="006C0C76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territory</w:t>
            </w:r>
          </w:p>
        </w:tc>
        <w:tc>
          <w:tcPr>
            <w:tcW w:w="4452" w:type="dxa"/>
          </w:tcPr>
          <w:p w14:paraId="668F7884" w14:textId="5FF5E5DA" w:rsidR="00E64552" w:rsidRDefault="00E64552" w:rsidP="00692E30">
            <w:pPr>
              <w:rPr>
                <w:rFonts w:asciiTheme="majorHAnsi" w:hAnsiTheme="majorHAnsi" w:cs="Arial"/>
                <w:color w:val="252525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="Arial"/>
                <w:color w:val="252525"/>
                <w:sz w:val="28"/>
                <w:szCs w:val="28"/>
                <w:shd w:val="clear" w:color="auto" w:fill="FFFFFF"/>
              </w:rPr>
              <w:t>-Territory is subject to Federal Government</w:t>
            </w:r>
          </w:p>
          <w:p w14:paraId="68AC1574" w14:textId="1AA949F5" w:rsidR="00692E30" w:rsidRPr="00E64552" w:rsidRDefault="00E64552" w:rsidP="00692E30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 w:cs="Arial"/>
                <w:color w:val="252525"/>
                <w:sz w:val="28"/>
                <w:szCs w:val="28"/>
                <w:shd w:val="clear" w:color="auto" w:fill="FFFFFF"/>
              </w:rPr>
              <w:t>(Provinces get to make their own laws)</w:t>
            </w:r>
          </w:p>
        </w:tc>
        <w:tc>
          <w:tcPr>
            <w:tcW w:w="4656" w:type="dxa"/>
          </w:tcPr>
          <w:p w14:paraId="2CC0025F" w14:textId="654FE06F" w:rsidR="00692E30" w:rsidRDefault="00830C46" w:rsidP="00692E30">
            <w:r>
              <w:rPr>
                <w:noProof/>
              </w:rPr>
              <w:drawing>
                <wp:inline distT="0" distB="0" distL="0" distR="0" wp14:anchorId="1EFE104A" wp14:editId="02CC6033">
                  <wp:extent cx="2414016" cy="1834461"/>
                  <wp:effectExtent l="0" t="0" r="5715" b="0"/>
                  <wp:docPr id="3" name="Picture 3" descr="http://upload.wikimedia.org/wikipedia/commons/thumb/9/9d/Canada_territories_map.svg/403px-Canada_territories_ma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pload.wikimedia.org/wikipedia/commons/thumb/9/9d/Canada_territories_map.svg/403px-Canada_territories_map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016" cy="183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00B" w14:paraId="3E3247D7" w14:textId="77777777" w:rsidTr="00DC59A2">
        <w:trPr>
          <w:trHeight w:val="1861"/>
        </w:trPr>
        <w:tc>
          <w:tcPr>
            <w:tcW w:w="2070" w:type="dxa"/>
          </w:tcPr>
          <w:p w14:paraId="5823C463" w14:textId="290F3B71" w:rsidR="00692E30" w:rsidRPr="006C0C76" w:rsidRDefault="00816423" w:rsidP="006C0C76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St. Lawrence Seaway</w:t>
            </w:r>
          </w:p>
        </w:tc>
        <w:tc>
          <w:tcPr>
            <w:tcW w:w="4452" w:type="dxa"/>
          </w:tcPr>
          <w:p w14:paraId="6F31F9AE" w14:textId="3AE4CC2E" w:rsidR="00692E30" w:rsidRPr="00E64552" w:rsidRDefault="00421CD4" w:rsidP="00692E30">
            <w:pPr>
              <w:rPr>
                <w:rFonts w:asciiTheme="majorHAnsi" w:hAnsiTheme="majorHAnsi"/>
                <w:sz w:val="28"/>
                <w:szCs w:val="28"/>
              </w:rPr>
            </w:pPr>
            <w:r w:rsidRPr="00E64552">
              <w:rPr>
                <w:rFonts w:asciiTheme="majorHAnsi" w:hAnsiTheme="majorHAnsi" w:cs="Arial"/>
                <w:sz w:val="28"/>
                <w:szCs w:val="28"/>
                <w:shd w:val="clear" w:color="auto" w:fill="FFFFFF"/>
              </w:rPr>
              <w:t>system of</w:t>
            </w:r>
            <w:r w:rsidRPr="00E64552">
              <w:rPr>
                <w:rStyle w:val="apple-converted-space"/>
                <w:rFonts w:asciiTheme="majorHAnsi" w:hAnsiTheme="majorHAnsi" w:cs="Arial"/>
                <w:sz w:val="28"/>
                <w:szCs w:val="28"/>
                <w:shd w:val="clear" w:color="auto" w:fill="FFFFFF"/>
              </w:rPr>
              <w:t> </w:t>
            </w:r>
            <w:hyperlink r:id="rId10" w:tooltip="Lock (water transport)" w:history="1">
              <w:r w:rsidRPr="00E64552">
                <w:rPr>
                  <w:rStyle w:val="Hyperlink"/>
                  <w:rFonts w:asciiTheme="majorHAnsi" w:hAnsiTheme="majorHAnsi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locks</w:t>
              </w:r>
            </w:hyperlink>
            <w:r w:rsidRPr="00E64552">
              <w:rPr>
                <w:rFonts w:asciiTheme="majorHAnsi" w:hAnsiTheme="majorHAnsi" w:cs="Arial"/>
                <w:sz w:val="28"/>
                <w:szCs w:val="28"/>
                <w:shd w:val="clear" w:color="auto" w:fill="FFFFFF"/>
              </w:rPr>
              <w:t>,</w:t>
            </w:r>
            <w:r w:rsidRPr="00E64552">
              <w:rPr>
                <w:rStyle w:val="apple-converted-space"/>
                <w:rFonts w:asciiTheme="majorHAnsi" w:hAnsiTheme="majorHAnsi" w:cs="Arial"/>
                <w:sz w:val="28"/>
                <w:szCs w:val="28"/>
                <w:shd w:val="clear" w:color="auto" w:fill="FFFFFF"/>
              </w:rPr>
              <w:t> </w:t>
            </w:r>
            <w:hyperlink r:id="rId11" w:tooltip="Canal" w:history="1">
              <w:r w:rsidRPr="00E64552">
                <w:rPr>
                  <w:rStyle w:val="Hyperlink"/>
                  <w:rFonts w:asciiTheme="majorHAnsi" w:hAnsiTheme="majorHAnsi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canals</w:t>
              </w:r>
            </w:hyperlink>
            <w:r w:rsidRPr="00E64552">
              <w:rPr>
                <w:rStyle w:val="apple-converted-space"/>
                <w:rFonts w:asciiTheme="majorHAnsi" w:hAnsiTheme="majorHAnsi" w:cs="Arial"/>
                <w:sz w:val="28"/>
                <w:szCs w:val="28"/>
                <w:shd w:val="clear" w:color="auto" w:fill="FFFFFF"/>
              </w:rPr>
              <w:t> </w:t>
            </w:r>
            <w:r w:rsidRPr="00E64552">
              <w:rPr>
                <w:rFonts w:asciiTheme="majorHAnsi" w:hAnsiTheme="majorHAnsi" w:cs="Arial"/>
                <w:sz w:val="28"/>
                <w:szCs w:val="28"/>
                <w:shd w:val="clear" w:color="auto" w:fill="FFFFFF"/>
              </w:rPr>
              <w:t>and channels that permit ocean-going vessels to travel from the</w:t>
            </w:r>
            <w:r w:rsidRPr="00E64552">
              <w:rPr>
                <w:rStyle w:val="apple-converted-space"/>
                <w:rFonts w:asciiTheme="majorHAnsi" w:hAnsiTheme="majorHAnsi" w:cs="Arial"/>
                <w:sz w:val="28"/>
                <w:szCs w:val="28"/>
                <w:shd w:val="clear" w:color="auto" w:fill="FFFFFF"/>
              </w:rPr>
              <w:t> </w:t>
            </w:r>
            <w:hyperlink r:id="rId12" w:tooltip="Atlantic Ocean" w:history="1">
              <w:r w:rsidRPr="00E64552">
                <w:rPr>
                  <w:rStyle w:val="Hyperlink"/>
                  <w:rFonts w:asciiTheme="majorHAnsi" w:hAnsiTheme="majorHAnsi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Atlantic Ocean</w:t>
              </w:r>
            </w:hyperlink>
            <w:r w:rsidRPr="00E64552">
              <w:rPr>
                <w:rStyle w:val="apple-converted-space"/>
                <w:rFonts w:asciiTheme="majorHAnsi" w:hAnsiTheme="majorHAnsi" w:cs="Arial"/>
                <w:sz w:val="28"/>
                <w:szCs w:val="28"/>
                <w:shd w:val="clear" w:color="auto" w:fill="FFFFFF"/>
              </w:rPr>
              <w:t> </w:t>
            </w:r>
            <w:r w:rsidRPr="00E64552">
              <w:rPr>
                <w:rFonts w:asciiTheme="majorHAnsi" w:hAnsiTheme="majorHAnsi" w:cs="Arial"/>
                <w:sz w:val="28"/>
                <w:szCs w:val="28"/>
                <w:shd w:val="clear" w:color="auto" w:fill="FFFFFF"/>
              </w:rPr>
              <w:t>to the</w:t>
            </w:r>
            <w:r w:rsidRPr="00E64552">
              <w:rPr>
                <w:rStyle w:val="apple-converted-space"/>
                <w:rFonts w:asciiTheme="majorHAnsi" w:hAnsiTheme="majorHAnsi" w:cs="Arial"/>
                <w:sz w:val="28"/>
                <w:szCs w:val="28"/>
                <w:shd w:val="clear" w:color="auto" w:fill="FFFFFF"/>
              </w:rPr>
              <w:t> </w:t>
            </w:r>
            <w:hyperlink r:id="rId13" w:tooltip="Great Lakes" w:history="1">
              <w:r w:rsidRPr="00E64552">
                <w:rPr>
                  <w:rStyle w:val="Hyperlink"/>
                  <w:rFonts w:asciiTheme="majorHAnsi" w:hAnsiTheme="majorHAnsi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Great Lakes</w:t>
              </w:r>
            </w:hyperlink>
            <w:r w:rsidRPr="00E64552">
              <w:rPr>
                <w:rFonts w:asciiTheme="majorHAnsi" w:hAnsiTheme="majorHAnsi" w:cs="Arial"/>
                <w:sz w:val="28"/>
                <w:szCs w:val="28"/>
                <w:shd w:val="clear" w:color="auto" w:fill="FFFFFF"/>
              </w:rPr>
              <w:t>,</w:t>
            </w:r>
          </w:p>
        </w:tc>
        <w:tc>
          <w:tcPr>
            <w:tcW w:w="4656" w:type="dxa"/>
          </w:tcPr>
          <w:p w14:paraId="6B4481BE" w14:textId="24B1ADEE" w:rsidR="00692E30" w:rsidRDefault="00421CD4" w:rsidP="00692E30">
            <w:r>
              <w:rPr>
                <w:noProof/>
              </w:rPr>
              <w:drawing>
                <wp:inline distT="0" distB="0" distL="0" distR="0" wp14:anchorId="16AF0542" wp14:editId="4CBA5DEA">
                  <wp:extent cx="2819400" cy="742950"/>
                  <wp:effectExtent l="0" t="0" r="0" b="0"/>
                  <wp:docPr id="1" name="Picture 1" descr="http://upload.wikimedia.org/wikipedia/en/d/db/St._Lawrence_Seaway_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en/d/db/St._Lawrence_Seaway_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00B" w14:paraId="0708D369" w14:textId="77777777" w:rsidTr="00DC59A2">
        <w:trPr>
          <w:trHeight w:val="1776"/>
        </w:trPr>
        <w:tc>
          <w:tcPr>
            <w:tcW w:w="2070" w:type="dxa"/>
          </w:tcPr>
          <w:p w14:paraId="29FAD9A6" w14:textId="172531E6" w:rsidR="00692E30" w:rsidRPr="006C0C76" w:rsidRDefault="00816423" w:rsidP="006C0C76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Canadian Shield</w:t>
            </w:r>
          </w:p>
        </w:tc>
        <w:tc>
          <w:tcPr>
            <w:tcW w:w="4452" w:type="dxa"/>
          </w:tcPr>
          <w:p w14:paraId="177C8747" w14:textId="3CC784CD" w:rsidR="00692E30" w:rsidRPr="00E64552" w:rsidRDefault="00421CD4" w:rsidP="00692E30">
            <w:pPr>
              <w:rPr>
                <w:rFonts w:asciiTheme="majorHAnsi" w:hAnsiTheme="majorHAnsi"/>
                <w:sz w:val="28"/>
                <w:szCs w:val="28"/>
              </w:rPr>
            </w:pPr>
            <w:r w:rsidRPr="00E64552">
              <w:rPr>
                <w:rFonts w:asciiTheme="majorHAnsi" w:hAnsiTheme="majorHAnsi"/>
                <w:sz w:val="28"/>
                <w:szCs w:val="28"/>
              </w:rPr>
              <w:t xml:space="preserve">Large Horseshoe shaped area in northern </w:t>
            </w:r>
            <w:proofErr w:type="gramStart"/>
            <w:r w:rsidRPr="00E64552">
              <w:rPr>
                <w:rFonts w:asciiTheme="majorHAnsi" w:hAnsiTheme="majorHAnsi"/>
                <w:sz w:val="28"/>
                <w:szCs w:val="28"/>
              </w:rPr>
              <w:t>Canada, that</w:t>
            </w:r>
            <w:proofErr w:type="gramEnd"/>
            <w:r w:rsidRPr="00E64552">
              <w:rPr>
                <w:rFonts w:asciiTheme="majorHAnsi" w:hAnsiTheme="majorHAnsi"/>
                <w:sz w:val="28"/>
                <w:szCs w:val="28"/>
              </w:rPr>
              <w:t xml:space="preserve"> is rich in natural resources such as mineral ores- gold, copper, iron ore. LOTS OF MINING</w:t>
            </w:r>
          </w:p>
        </w:tc>
        <w:tc>
          <w:tcPr>
            <w:tcW w:w="4656" w:type="dxa"/>
          </w:tcPr>
          <w:p w14:paraId="1F5E7DB2" w14:textId="25AE610C" w:rsidR="00692E30" w:rsidRDefault="00830C46" w:rsidP="00692E30">
            <w:r>
              <w:rPr>
                <w:noProof/>
              </w:rPr>
              <w:drawing>
                <wp:inline distT="0" distB="0" distL="0" distR="0" wp14:anchorId="29D4F89A" wp14:editId="0919ED20">
                  <wp:extent cx="2170936" cy="1821485"/>
                  <wp:effectExtent l="0" t="0" r="1270" b="7620"/>
                  <wp:docPr id="4" name="Picture 4" descr="http://option.canada.pagesperso-orange.fr/images/Iconographie%20Canada/map_canadianshiel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ption.canada.pagesperso-orange.fr/images/Iconographie%20Canada/map_canadianshiel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188" cy="182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00B" w14:paraId="0A070263" w14:textId="77777777" w:rsidTr="00DC59A2">
        <w:trPr>
          <w:trHeight w:val="1861"/>
        </w:trPr>
        <w:tc>
          <w:tcPr>
            <w:tcW w:w="2070" w:type="dxa"/>
          </w:tcPr>
          <w:p w14:paraId="78A30A07" w14:textId="704E7653" w:rsidR="00692E30" w:rsidRPr="006C0C76" w:rsidRDefault="00816423" w:rsidP="006C0C76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over-extraction</w:t>
            </w:r>
          </w:p>
        </w:tc>
        <w:tc>
          <w:tcPr>
            <w:tcW w:w="4452" w:type="dxa"/>
          </w:tcPr>
          <w:p w14:paraId="21C4B92A" w14:textId="61DA8583" w:rsidR="00692E30" w:rsidRPr="00E64552" w:rsidRDefault="00DC59A2" w:rsidP="00692E30">
            <w:pPr>
              <w:rPr>
                <w:rFonts w:asciiTheme="majorHAnsi" w:hAnsiTheme="majorHAnsi"/>
                <w:sz w:val="28"/>
                <w:szCs w:val="28"/>
              </w:rPr>
            </w:pPr>
            <w:r w:rsidRPr="00E64552">
              <w:rPr>
                <w:rFonts w:asciiTheme="majorHAnsi" w:hAnsiTheme="majorHAnsi"/>
                <w:sz w:val="28"/>
                <w:szCs w:val="28"/>
              </w:rPr>
              <w:t>Taking too much out- this applies to the Canadian shield- they have mined or OVER EXTRACTED too many minerals</w:t>
            </w:r>
          </w:p>
        </w:tc>
        <w:tc>
          <w:tcPr>
            <w:tcW w:w="4656" w:type="dxa"/>
          </w:tcPr>
          <w:p w14:paraId="1300353C" w14:textId="3336825D" w:rsidR="00692E30" w:rsidRDefault="00830C46" w:rsidP="00692E30">
            <w:r>
              <w:rPr>
                <w:noProof/>
              </w:rPr>
              <w:drawing>
                <wp:inline distT="0" distB="0" distL="0" distR="0" wp14:anchorId="549AAF62" wp14:editId="0B6B0D98">
                  <wp:extent cx="2033625" cy="1356457"/>
                  <wp:effectExtent l="0" t="0" r="5080" b="0"/>
                  <wp:docPr id="5" name="Picture 5" descr="http://upload.wikimedia.org/wikipedia/commons/b/b3/Strip_coal_mi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upload.wikimedia.org/wikipedia/commons/b/b3/Strip_coal_mi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583" cy="1356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00B" w14:paraId="284F242F" w14:textId="77777777" w:rsidTr="00E64552">
        <w:trPr>
          <w:trHeight w:val="530"/>
        </w:trPr>
        <w:tc>
          <w:tcPr>
            <w:tcW w:w="2070" w:type="dxa"/>
          </w:tcPr>
          <w:p w14:paraId="49F33D4C" w14:textId="6159A27B" w:rsidR="00692E30" w:rsidRPr="006C0C76" w:rsidRDefault="00816423" w:rsidP="006C0C76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acid rain</w:t>
            </w:r>
          </w:p>
        </w:tc>
        <w:tc>
          <w:tcPr>
            <w:tcW w:w="4452" w:type="dxa"/>
          </w:tcPr>
          <w:p w14:paraId="4865AA8A" w14:textId="043F7032" w:rsidR="00DC59A2" w:rsidRPr="00DC59A2" w:rsidRDefault="00DC59A2" w:rsidP="00E64552">
            <w:pPr>
              <w:numPr>
                <w:ilvl w:val="0"/>
                <w:numId w:val="2"/>
              </w:numPr>
              <w:shd w:val="clear" w:color="auto" w:fill="EEEEEE"/>
              <w:tabs>
                <w:tab w:val="clear" w:pos="720"/>
              </w:tabs>
              <w:spacing w:after="225"/>
              <w:ind w:left="180" w:right="240" w:hanging="180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DC59A2">
              <w:rPr>
                <w:rFonts w:asciiTheme="majorHAnsi" w:eastAsia="Times New Roman" w:hAnsiTheme="majorHAnsi" w:cs="Times New Roman"/>
                <w:sz w:val="28"/>
                <w:szCs w:val="28"/>
              </w:rPr>
              <w:t>When chemicals from the factories join with water in the clouds, they form acid rain.</w:t>
            </w:r>
            <w:r w:rsidR="00E64552">
              <w:rPr>
                <w:rFonts w:asciiTheme="majorHAnsi" w:eastAsia="Times New Roman" w:hAnsiTheme="majorHAnsi" w:cs="Times New Roman"/>
                <w:sz w:val="28"/>
                <w:szCs w:val="28"/>
              </w:rPr>
              <w:t xml:space="preserve"> (effecting Great Lakes)</w:t>
            </w:r>
          </w:p>
          <w:p w14:paraId="13836255" w14:textId="65CCFE2A" w:rsidR="00692E30" w:rsidRPr="00E64552" w:rsidRDefault="00692E30" w:rsidP="00E64552">
            <w:pPr>
              <w:shd w:val="clear" w:color="auto" w:fill="EEEEEE"/>
              <w:spacing w:after="225"/>
              <w:ind w:right="240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</w:tc>
        <w:tc>
          <w:tcPr>
            <w:tcW w:w="4656" w:type="dxa"/>
          </w:tcPr>
          <w:p w14:paraId="32600290" w14:textId="139BCCB3" w:rsidR="00692E30" w:rsidRDefault="00830C46" w:rsidP="00692E30">
            <w:r>
              <w:rPr>
                <w:noProof/>
              </w:rPr>
              <w:drawing>
                <wp:inline distT="0" distB="0" distL="0" distR="0" wp14:anchorId="7DE014AB" wp14:editId="7CA9A7EB">
                  <wp:extent cx="3335655" cy="2377440"/>
                  <wp:effectExtent l="0" t="0" r="0" b="3810"/>
                  <wp:docPr id="6" name="Picture 6" descr="http://www.wonderwhizkids.com/wwkimages/Know_Why/Acid_rain_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wonderwhizkids.com/wwkimages/Know_Why/Acid_rain_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5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00B" w14:paraId="432F30FB" w14:textId="77777777" w:rsidTr="00E64552">
        <w:trPr>
          <w:trHeight w:val="764"/>
        </w:trPr>
        <w:tc>
          <w:tcPr>
            <w:tcW w:w="2070" w:type="dxa"/>
          </w:tcPr>
          <w:p w14:paraId="7F2BD8B1" w14:textId="46BB3721" w:rsidR="00692E30" w:rsidRPr="006C0C76" w:rsidRDefault="00816423" w:rsidP="006C0C76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Inuit</w:t>
            </w:r>
          </w:p>
        </w:tc>
        <w:tc>
          <w:tcPr>
            <w:tcW w:w="4452" w:type="dxa"/>
          </w:tcPr>
          <w:p w14:paraId="5024F24A" w14:textId="29D7F464" w:rsidR="00692E30" w:rsidRPr="00E64552" w:rsidRDefault="00DC59A2" w:rsidP="00692E30">
            <w:pPr>
              <w:rPr>
                <w:rFonts w:asciiTheme="majorHAnsi" w:hAnsiTheme="majorHAnsi"/>
                <w:sz w:val="28"/>
                <w:szCs w:val="28"/>
              </w:rPr>
            </w:pPr>
            <w:r w:rsidRPr="00E64552">
              <w:rPr>
                <w:rFonts w:asciiTheme="majorHAnsi" w:hAnsiTheme="majorHAnsi"/>
                <w:sz w:val="28"/>
                <w:szCs w:val="28"/>
              </w:rPr>
              <w:t>Indigenous people of Canada</w:t>
            </w:r>
          </w:p>
        </w:tc>
        <w:tc>
          <w:tcPr>
            <w:tcW w:w="4656" w:type="dxa"/>
          </w:tcPr>
          <w:p w14:paraId="4CA0F8DC" w14:textId="77777777" w:rsidR="00692E30" w:rsidRDefault="00692E30" w:rsidP="00692E30"/>
          <w:p w14:paraId="1807CDB8" w14:textId="77777777" w:rsidR="00C5188F" w:rsidRDefault="00C5188F" w:rsidP="00692E30"/>
          <w:p w14:paraId="7E6BD8B7" w14:textId="344A9627" w:rsidR="00C5188F" w:rsidRDefault="00830C46" w:rsidP="00692E30">
            <w:r>
              <w:rPr>
                <w:noProof/>
              </w:rPr>
              <w:drawing>
                <wp:inline distT="0" distB="0" distL="0" distR="0" wp14:anchorId="399819D2" wp14:editId="1FEDF22D">
                  <wp:extent cx="2794407" cy="1858359"/>
                  <wp:effectExtent l="0" t="0" r="6350" b="8890"/>
                  <wp:docPr id="8" name="Picture 8" descr="http://i1.trekearth.com/photos/88687/tradi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1.trekearth.com/photos/88687/tradi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245" cy="186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65F29F" w14:textId="77777777" w:rsidR="00C5188F" w:rsidRDefault="00C5188F" w:rsidP="00692E30"/>
          <w:p w14:paraId="10BFE6F7" w14:textId="77777777" w:rsidR="00E64552" w:rsidRDefault="00E64552" w:rsidP="00692E30"/>
          <w:p w14:paraId="2D0C3912" w14:textId="77777777" w:rsidR="00E64552" w:rsidRDefault="00E64552" w:rsidP="00692E30"/>
          <w:p w14:paraId="346FE19E" w14:textId="77777777" w:rsidR="00C5188F" w:rsidRDefault="00C5188F" w:rsidP="00692E30"/>
        </w:tc>
      </w:tr>
      <w:tr w:rsidR="0088200B" w14:paraId="1DFE51CE" w14:textId="77777777" w:rsidTr="00DC59A2">
        <w:trPr>
          <w:trHeight w:val="440"/>
        </w:trPr>
        <w:tc>
          <w:tcPr>
            <w:tcW w:w="2070" w:type="dxa"/>
          </w:tcPr>
          <w:p w14:paraId="5D75A281" w14:textId="7D8DD271" w:rsidR="00C5188F" w:rsidRPr="003C5B3C" w:rsidRDefault="00C5188F" w:rsidP="006C0C76">
            <w:pPr>
              <w:jc w:val="center"/>
              <w:rPr>
                <w:rFonts w:ascii="Tempus Sans ITC" w:hAnsi="Tempus Sans ITC"/>
                <w:b/>
              </w:rPr>
            </w:pPr>
            <w:r w:rsidRPr="003C5B3C">
              <w:rPr>
                <w:rFonts w:ascii="Tempus Sans ITC" w:hAnsi="Tempus Sans ITC" w:cs="Aharoni"/>
                <w:b/>
                <w:sz w:val="30"/>
              </w:rPr>
              <w:t>Term (word)</w:t>
            </w:r>
          </w:p>
        </w:tc>
        <w:tc>
          <w:tcPr>
            <w:tcW w:w="4452" w:type="dxa"/>
          </w:tcPr>
          <w:p w14:paraId="04E813F2" w14:textId="44CF221A" w:rsidR="00C5188F" w:rsidRPr="00E64552" w:rsidRDefault="00C5188F" w:rsidP="00C5188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E64552">
              <w:rPr>
                <w:rFonts w:asciiTheme="majorHAnsi" w:hAnsiTheme="majorHAnsi" w:cs="Aharoni"/>
                <w:b/>
                <w:sz w:val="28"/>
                <w:szCs w:val="28"/>
              </w:rPr>
              <w:t>Information (definition)</w:t>
            </w:r>
          </w:p>
        </w:tc>
        <w:tc>
          <w:tcPr>
            <w:tcW w:w="4656" w:type="dxa"/>
          </w:tcPr>
          <w:p w14:paraId="5651DFAA" w14:textId="595C0C65" w:rsidR="00C5188F" w:rsidRPr="003C5B3C" w:rsidRDefault="00C5188F" w:rsidP="00C5188F">
            <w:pPr>
              <w:jc w:val="center"/>
              <w:rPr>
                <w:rFonts w:ascii="Tempus Sans ITC" w:hAnsi="Tempus Sans ITC"/>
                <w:b/>
              </w:rPr>
            </w:pPr>
            <w:r w:rsidRPr="003C5B3C">
              <w:rPr>
                <w:rFonts w:ascii="Tempus Sans ITC" w:hAnsi="Tempus Sans ITC" w:cs="Aharoni"/>
                <w:b/>
                <w:sz w:val="30"/>
              </w:rPr>
              <w:t>Picture</w:t>
            </w:r>
          </w:p>
        </w:tc>
      </w:tr>
      <w:tr w:rsidR="0088200B" w14:paraId="561B43E1" w14:textId="77777777" w:rsidTr="00DC59A2">
        <w:trPr>
          <w:trHeight w:val="1949"/>
        </w:trPr>
        <w:tc>
          <w:tcPr>
            <w:tcW w:w="2070" w:type="dxa"/>
          </w:tcPr>
          <w:p w14:paraId="413AB8FE" w14:textId="173EBCCA" w:rsidR="00C5188F" w:rsidRPr="006C0C76" w:rsidRDefault="00816423" w:rsidP="006C0C76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Quebec</w:t>
            </w:r>
          </w:p>
        </w:tc>
        <w:tc>
          <w:tcPr>
            <w:tcW w:w="4452" w:type="dxa"/>
          </w:tcPr>
          <w:p w14:paraId="04D7C2A4" w14:textId="5CC76A5B" w:rsidR="00C5188F" w:rsidRPr="00E64552" w:rsidRDefault="00DC59A2" w:rsidP="00692E30">
            <w:pPr>
              <w:rPr>
                <w:rFonts w:asciiTheme="majorHAnsi" w:hAnsiTheme="majorHAnsi"/>
                <w:sz w:val="28"/>
                <w:szCs w:val="28"/>
              </w:rPr>
            </w:pPr>
            <w:r w:rsidRPr="00E64552">
              <w:rPr>
                <w:rFonts w:asciiTheme="majorHAnsi" w:hAnsiTheme="majorHAnsi"/>
                <w:sz w:val="28"/>
                <w:szCs w:val="28"/>
              </w:rPr>
              <w:t>French colonized province. Speak French as official language</w:t>
            </w:r>
          </w:p>
        </w:tc>
        <w:tc>
          <w:tcPr>
            <w:tcW w:w="4656" w:type="dxa"/>
          </w:tcPr>
          <w:p w14:paraId="6452C34D" w14:textId="5CD491AA" w:rsidR="00C5188F" w:rsidRDefault="003F244D" w:rsidP="00692E30">
            <w:r>
              <w:rPr>
                <w:noProof/>
              </w:rPr>
              <w:drawing>
                <wp:inline distT="0" distB="0" distL="0" distR="0" wp14:anchorId="7F957724" wp14:editId="1F29A229">
                  <wp:extent cx="2482289" cy="2105891"/>
                  <wp:effectExtent l="0" t="0" r="0" b="8890"/>
                  <wp:docPr id="9" name="Picture 9" descr="http://upload.wikimedia.org/wikipedia/commons/thumb/3/3c/Quebec_in_Canada.svg/2000px-Quebec_in_Canad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upload.wikimedia.org/wikipedia/commons/thumb/3/3c/Quebec_in_Canada.svg/2000px-Quebec_in_Canad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729" cy="210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00B" w14:paraId="4D5D1CA0" w14:textId="77777777" w:rsidTr="00DC59A2">
        <w:trPr>
          <w:trHeight w:val="1949"/>
        </w:trPr>
        <w:tc>
          <w:tcPr>
            <w:tcW w:w="2070" w:type="dxa"/>
          </w:tcPr>
          <w:p w14:paraId="121CA7A0" w14:textId="0F0EB1E3" w:rsidR="00C5188F" w:rsidRPr="006C0C76" w:rsidRDefault="00816423" w:rsidP="006C0C76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bilingual</w:t>
            </w:r>
          </w:p>
        </w:tc>
        <w:tc>
          <w:tcPr>
            <w:tcW w:w="4452" w:type="dxa"/>
          </w:tcPr>
          <w:p w14:paraId="70574D0F" w14:textId="0CB0F0B6" w:rsidR="00C5188F" w:rsidRPr="00E64552" w:rsidRDefault="00DC59A2" w:rsidP="00692E30">
            <w:pPr>
              <w:rPr>
                <w:rFonts w:asciiTheme="majorHAnsi" w:hAnsiTheme="majorHAnsi"/>
                <w:sz w:val="28"/>
                <w:szCs w:val="28"/>
              </w:rPr>
            </w:pPr>
            <w:r w:rsidRPr="00E64552">
              <w:rPr>
                <w:rFonts w:asciiTheme="majorHAnsi" w:hAnsiTheme="majorHAnsi"/>
                <w:sz w:val="28"/>
                <w:szCs w:val="28"/>
              </w:rPr>
              <w:t xml:space="preserve">Speaking two languages fluently </w:t>
            </w:r>
          </w:p>
        </w:tc>
        <w:tc>
          <w:tcPr>
            <w:tcW w:w="4656" w:type="dxa"/>
          </w:tcPr>
          <w:p w14:paraId="60343188" w14:textId="2EE38E32" w:rsidR="00C5188F" w:rsidRDefault="003F244D" w:rsidP="00692E30">
            <w:r>
              <w:rPr>
                <w:noProof/>
              </w:rPr>
              <w:drawing>
                <wp:inline distT="0" distB="0" distL="0" distR="0" wp14:anchorId="649441C4" wp14:editId="190C2911">
                  <wp:extent cx="2583873" cy="1769666"/>
                  <wp:effectExtent l="0" t="0" r="6985" b="2540"/>
                  <wp:docPr id="12" name="Picture 12" descr="http://cdn.canadianfamily.ca/wp-content/uploads/2013/11/Bilingual_k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cdn.canadianfamily.ca/wp-content/uploads/2013/11/Bilingual_k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026" cy="176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00B" w14:paraId="51DE377F" w14:textId="77777777" w:rsidTr="00DC59A2">
        <w:trPr>
          <w:trHeight w:val="1949"/>
        </w:trPr>
        <w:tc>
          <w:tcPr>
            <w:tcW w:w="2070" w:type="dxa"/>
          </w:tcPr>
          <w:p w14:paraId="08200763" w14:textId="41CAFE1F" w:rsidR="00C5188F" w:rsidRPr="006C0C76" w:rsidRDefault="00816423" w:rsidP="006C0C76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Separatist</w:t>
            </w:r>
          </w:p>
        </w:tc>
        <w:tc>
          <w:tcPr>
            <w:tcW w:w="4452" w:type="dxa"/>
          </w:tcPr>
          <w:p w14:paraId="4FC80B99" w14:textId="7B0F1BA7" w:rsidR="00C5188F" w:rsidRPr="00E64552" w:rsidRDefault="00DC59A2" w:rsidP="00692E30">
            <w:pPr>
              <w:rPr>
                <w:rFonts w:asciiTheme="majorHAnsi" w:hAnsiTheme="majorHAnsi"/>
                <w:sz w:val="28"/>
                <w:szCs w:val="28"/>
              </w:rPr>
            </w:pPr>
            <w:r w:rsidRPr="00E64552">
              <w:rPr>
                <w:rFonts w:asciiTheme="majorHAnsi" w:hAnsiTheme="majorHAnsi"/>
                <w:sz w:val="28"/>
                <w:szCs w:val="28"/>
              </w:rPr>
              <w:t xml:space="preserve">Person who wants Quebec to break away from Canada and form their own country. </w:t>
            </w:r>
          </w:p>
        </w:tc>
        <w:tc>
          <w:tcPr>
            <w:tcW w:w="4656" w:type="dxa"/>
          </w:tcPr>
          <w:p w14:paraId="4871D3FC" w14:textId="7CFECF4B" w:rsidR="00C5188F" w:rsidRDefault="003F244D" w:rsidP="00692E30">
            <w:r>
              <w:rPr>
                <w:noProof/>
              </w:rPr>
              <w:drawing>
                <wp:inline distT="0" distB="0" distL="0" distR="0" wp14:anchorId="40475D1F" wp14:editId="6BE099D4">
                  <wp:extent cx="3158836" cy="2182605"/>
                  <wp:effectExtent l="0" t="0" r="3810" b="8255"/>
                  <wp:docPr id="10" name="Picture 10" descr="http://www.provedplusprobable.com/wp-content/uploads/2013/08/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provedplusprobable.com/wp-content/uploads/2013/08/Imag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603" cy="218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00B" w14:paraId="4643E77F" w14:textId="77777777" w:rsidTr="00DC59A2">
        <w:trPr>
          <w:trHeight w:val="1949"/>
        </w:trPr>
        <w:tc>
          <w:tcPr>
            <w:tcW w:w="2070" w:type="dxa"/>
          </w:tcPr>
          <w:p w14:paraId="761D450D" w14:textId="2383CEFE" w:rsidR="00C5188F" w:rsidRPr="006C0C76" w:rsidRDefault="00816423" w:rsidP="006C0C76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Constitutional Monarch</w:t>
            </w:r>
          </w:p>
        </w:tc>
        <w:tc>
          <w:tcPr>
            <w:tcW w:w="4452" w:type="dxa"/>
          </w:tcPr>
          <w:p w14:paraId="5BEF04BF" w14:textId="0DA4D5F3" w:rsidR="00C5188F" w:rsidRPr="00E64552" w:rsidRDefault="00DC59A2" w:rsidP="00692E30">
            <w:pPr>
              <w:rPr>
                <w:rFonts w:asciiTheme="majorHAnsi" w:hAnsiTheme="majorHAnsi"/>
                <w:sz w:val="28"/>
                <w:szCs w:val="28"/>
              </w:rPr>
            </w:pPr>
            <w:r w:rsidRPr="00E64552">
              <w:rPr>
                <w:rFonts w:asciiTheme="majorHAnsi" w:hAnsiTheme="majorHAnsi"/>
                <w:sz w:val="28"/>
                <w:szCs w:val="28"/>
              </w:rPr>
              <w:t xml:space="preserve">Monarch is limited by a constitution </w:t>
            </w:r>
          </w:p>
        </w:tc>
        <w:tc>
          <w:tcPr>
            <w:tcW w:w="4656" w:type="dxa"/>
          </w:tcPr>
          <w:p w14:paraId="7B960B7E" w14:textId="5AE0C122" w:rsidR="00C5188F" w:rsidRDefault="003F244D" w:rsidP="00692E30">
            <w:r>
              <w:rPr>
                <w:noProof/>
              </w:rPr>
              <w:drawing>
                <wp:inline distT="0" distB="0" distL="0" distR="0" wp14:anchorId="6EC180A1" wp14:editId="56611F0D">
                  <wp:extent cx="2940850" cy="2215649"/>
                  <wp:effectExtent l="0" t="0" r="0" b="0"/>
                  <wp:docPr id="11" name="Picture 11" descr="http://i870.photobucket.com/albums/ab270/mlutzcv/Period%209%20Cartoons/VocabCartoons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870.photobucket.com/albums/ab270/mlutzcv/Period%209%20Cartoons/VocabCartoons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611" cy="221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00B" w14:paraId="20C5624F" w14:textId="77777777" w:rsidTr="00DC59A2">
        <w:trPr>
          <w:trHeight w:val="1949"/>
        </w:trPr>
        <w:tc>
          <w:tcPr>
            <w:tcW w:w="2070" w:type="dxa"/>
          </w:tcPr>
          <w:p w14:paraId="3614BD64" w14:textId="12A8B70D" w:rsidR="00C5188F" w:rsidRPr="006C0C76" w:rsidRDefault="00816423" w:rsidP="006C0C76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Parliamentary Democracy</w:t>
            </w:r>
          </w:p>
        </w:tc>
        <w:tc>
          <w:tcPr>
            <w:tcW w:w="4452" w:type="dxa"/>
          </w:tcPr>
          <w:p w14:paraId="54B27F64" w14:textId="227A57F9" w:rsidR="00C5188F" w:rsidRPr="00E64552" w:rsidRDefault="00DC59A2" w:rsidP="00692E30">
            <w:pPr>
              <w:rPr>
                <w:rFonts w:asciiTheme="majorHAnsi" w:hAnsiTheme="majorHAnsi"/>
                <w:sz w:val="28"/>
                <w:szCs w:val="28"/>
              </w:rPr>
            </w:pPr>
            <w:r w:rsidRPr="00E64552">
              <w:rPr>
                <w:rFonts w:asciiTheme="majorHAnsi" w:hAnsiTheme="majorHAnsi"/>
                <w:sz w:val="28"/>
                <w:szCs w:val="28"/>
              </w:rPr>
              <w:t xml:space="preserve">Citizens elect their leaders-&gt; leaders elect their head of government </w:t>
            </w:r>
            <w:r w:rsidR="003F244D">
              <w:rPr>
                <w:rFonts w:asciiTheme="majorHAnsi" w:hAnsiTheme="majorHAnsi"/>
                <w:sz w:val="28"/>
                <w:szCs w:val="28"/>
              </w:rPr>
              <w:t>(HOG)</w:t>
            </w:r>
          </w:p>
        </w:tc>
        <w:tc>
          <w:tcPr>
            <w:tcW w:w="4656" w:type="dxa"/>
          </w:tcPr>
          <w:p w14:paraId="5ECE05E7" w14:textId="3CBEAC24" w:rsidR="00C5188F" w:rsidRDefault="0088200B" w:rsidP="0088200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645796" wp14:editId="62182E32">
                  <wp:extent cx="798209" cy="1600200"/>
                  <wp:effectExtent l="0" t="0" r="1905" b="0"/>
                  <wp:docPr id="15" name="Picture 15" descr="http://ohiorc.org/orc_documents/ORC/Adlit/InPerspective/2008-02/images/Imag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ohiorc.org/orc_documents/ORC/Adlit/InPerspective/2008-02/images/ImageD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04"/>
                          <a:stretch/>
                        </pic:blipFill>
                        <pic:spPr bwMode="auto">
                          <a:xfrm>
                            <a:off x="0" y="0"/>
                            <a:ext cx="798209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88200B" w14:paraId="72434077" w14:textId="77777777" w:rsidTr="00DC59A2">
        <w:trPr>
          <w:trHeight w:val="1949"/>
        </w:trPr>
        <w:tc>
          <w:tcPr>
            <w:tcW w:w="2070" w:type="dxa"/>
          </w:tcPr>
          <w:p w14:paraId="5A923B0C" w14:textId="6D8319DA" w:rsidR="00271162" w:rsidRPr="006C0C76" w:rsidRDefault="00816423" w:rsidP="006C0C76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Federal System</w:t>
            </w:r>
          </w:p>
        </w:tc>
        <w:tc>
          <w:tcPr>
            <w:tcW w:w="4452" w:type="dxa"/>
          </w:tcPr>
          <w:p w14:paraId="36F0199F" w14:textId="18CD85DB" w:rsidR="00271162" w:rsidRPr="00E64552" w:rsidRDefault="00DC59A2" w:rsidP="00692E30">
            <w:pPr>
              <w:rPr>
                <w:rFonts w:asciiTheme="majorHAnsi" w:hAnsiTheme="majorHAnsi"/>
                <w:sz w:val="28"/>
                <w:szCs w:val="28"/>
              </w:rPr>
            </w:pPr>
            <w:r w:rsidRPr="00E64552">
              <w:rPr>
                <w:rFonts w:asciiTheme="majorHAnsi" w:hAnsiTheme="majorHAnsi"/>
                <w:sz w:val="28"/>
                <w:szCs w:val="28"/>
              </w:rPr>
              <w:t>Power is SHARED</w:t>
            </w:r>
          </w:p>
        </w:tc>
        <w:tc>
          <w:tcPr>
            <w:tcW w:w="4656" w:type="dxa"/>
          </w:tcPr>
          <w:p w14:paraId="3413AF92" w14:textId="34A19D6D" w:rsidR="00271162" w:rsidRDefault="00A70523" w:rsidP="00692E30">
            <w:r>
              <w:rPr>
                <w:noProof/>
              </w:rPr>
              <w:drawing>
                <wp:inline distT="0" distB="0" distL="0" distR="0" wp14:anchorId="093570DB" wp14:editId="77177337">
                  <wp:extent cx="2258291" cy="1699740"/>
                  <wp:effectExtent l="0" t="0" r="8890" b="0"/>
                  <wp:docPr id="14" name="Picture 14" descr="http://www.afriem.org/wp-content/uploads/2014/09/10614202_1472177939724245_515602720262927843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friem.org/wp-content/uploads/2014/09/10614202_1472177939724245_515602720262927843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291" cy="169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00B" w14:paraId="0E0C3D3C" w14:textId="77777777" w:rsidTr="00DC59A2">
        <w:trPr>
          <w:trHeight w:val="1949"/>
        </w:trPr>
        <w:tc>
          <w:tcPr>
            <w:tcW w:w="2070" w:type="dxa"/>
          </w:tcPr>
          <w:p w14:paraId="190CF990" w14:textId="5983BFDF" w:rsidR="00271162" w:rsidRPr="006C0C76" w:rsidRDefault="00816423" w:rsidP="006C0C76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NAFTA</w:t>
            </w:r>
          </w:p>
        </w:tc>
        <w:tc>
          <w:tcPr>
            <w:tcW w:w="4452" w:type="dxa"/>
          </w:tcPr>
          <w:p w14:paraId="21CEC52F" w14:textId="1F94F129" w:rsidR="00271162" w:rsidRPr="00E64552" w:rsidRDefault="00DC59A2" w:rsidP="00692E30">
            <w:pPr>
              <w:rPr>
                <w:rFonts w:asciiTheme="majorHAnsi" w:hAnsiTheme="majorHAnsi"/>
                <w:sz w:val="28"/>
                <w:szCs w:val="28"/>
              </w:rPr>
            </w:pPr>
            <w:r w:rsidRPr="00E64552">
              <w:rPr>
                <w:rFonts w:asciiTheme="majorHAnsi" w:hAnsiTheme="majorHAnsi"/>
                <w:sz w:val="28"/>
                <w:szCs w:val="28"/>
              </w:rPr>
              <w:t>North American Free Trade Agreement- creates a FREE TRADE ZONE between CANADA, USA, and MEXICO</w:t>
            </w:r>
          </w:p>
        </w:tc>
        <w:tc>
          <w:tcPr>
            <w:tcW w:w="4656" w:type="dxa"/>
          </w:tcPr>
          <w:p w14:paraId="146F5493" w14:textId="6DEA8BD5" w:rsidR="00271162" w:rsidRDefault="00A70523" w:rsidP="00692E30">
            <w:r>
              <w:rPr>
                <w:noProof/>
              </w:rPr>
              <w:drawing>
                <wp:inline distT="0" distB="0" distL="0" distR="0" wp14:anchorId="71183157" wp14:editId="17B359ED">
                  <wp:extent cx="3017981" cy="2263486"/>
                  <wp:effectExtent l="0" t="0" r="0" b="3810"/>
                  <wp:docPr id="13" name="Picture 13" descr="http://www.miamiherald.com/opinion/op-ed/rd2sga/picture2263714/alternates/FREE_960/NAF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iamiherald.com/opinion/op-ed/rd2sga/picture2263714/alternates/FREE_960/NAF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139" cy="226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2426A2" w14:textId="77777777" w:rsidR="00C5188F" w:rsidRDefault="00C5188F" w:rsidP="00A72102">
      <w:pPr>
        <w:jc w:val="center"/>
        <w:rPr>
          <w:rFonts w:ascii="Candara" w:hAnsi="Candara"/>
          <w:b/>
          <w:sz w:val="36"/>
        </w:rPr>
      </w:pPr>
    </w:p>
    <w:p w14:paraId="303BF16F" w14:textId="77777777" w:rsidR="00692E30" w:rsidRDefault="00692E30" w:rsidP="00A72102">
      <w:pPr>
        <w:jc w:val="center"/>
        <w:rPr>
          <w:rFonts w:ascii="Candara" w:hAnsi="Candara"/>
          <w:b/>
          <w:sz w:val="36"/>
        </w:rPr>
      </w:pPr>
    </w:p>
    <w:p w14:paraId="06A9F41D" w14:textId="77777777" w:rsidR="00692E30" w:rsidRPr="00A72102" w:rsidRDefault="00692E30" w:rsidP="00A72102">
      <w:pPr>
        <w:jc w:val="center"/>
        <w:rPr>
          <w:rFonts w:ascii="Candara" w:hAnsi="Candara"/>
          <w:b/>
          <w:sz w:val="36"/>
        </w:rPr>
      </w:pPr>
    </w:p>
    <w:sectPr w:rsidR="00692E30" w:rsidRPr="00A72102" w:rsidSect="00271162">
      <w:headerReference w:type="default" r:id="rId26"/>
      <w:pgSz w:w="12240" w:h="15840"/>
      <w:pgMar w:top="360" w:right="1800" w:bottom="180" w:left="180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A4353E" w14:textId="77777777" w:rsidR="000C2710" w:rsidRDefault="000C2710" w:rsidP="00C5188F">
      <w:r>
        <w:separator/>
      </w:r>
    </w:p>
  </w:endnote>
  <w:endnote w:type="continuationSeparator" w:id="0">
    <w:p w14:paraId="06723C9B" w14:textId="77777777" w:rsidR="000C2710" w:rsidRDefault="000C2710" w:rsidP="00C51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9166BD" w14:textId="77777777" w:rsidR="000C2710" w:rsidRDefault="000C2710" w:rsidP="00C5188F">
      <w:r>
        <w:separator/>
      </w:r>
    </w:p>
  </w:footnote>
  <w:footnote w:type="continuationSeparator" w:id="0">
    <w:p w14:paraId="16E84613" w14:textId="77777777" w:rsidR="000C2710" w:rsidRDefault="000C2710" w:rsidP="00C518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EFB10C" w14:textId="44A55DAA" w:rsidR="00C5188F" w:rsidRDefault="00FD393B" w:rsidP="00C5188F">
    <w:pPr>
      <w:jc w:val="center"/>
      <w:rPr>
        <w:rFonts w:ascii="Candara" w:hAnsi="Candara"/>
        <w:b/>
        <w:sz w:val="36"/>
      </w:rPr>
    </w:pPr>
    <w:r>
      <w:rPr>
        <w:rFonts w:ascii="Candara" w:hAnsi="Candara"/>
        <w:b/>
        <w:sz w:val="36"/>
      </w:rPr>
      <w:t xml:space="preserve">Unit 5 </w:t>
    </w:r>
    <w:r w:rsidR="00C5188F">
      <w:rPr>
        <w:rFonts w:ascii="Candara" w:hAnsi="Candara"/>
        <w:b/>
        <w:sz w:val="36"/>
      </w:rPr>
      <w:t>TIP</w:t>
    </w:r>
    <w:r>
      <w:rPr>
        <w:rFonts w:ascii="Candara" w:hAnsi="Candara"/>
        <w:b/>
        <w:sz w:val="36"/>
      </w:rPr>
      <w:t xml:space="preserve"> chart</w:t>
    </w:r>
    <w:r w:rsidR="00C5188F">
      <w:rPr>
        <w:rFonts w:ascii="Candara" w:hAnsi="Candara"/>
        <w:b/>
        <w:sz w:val="36"/>
      </w:rPr>
      <w:t xml:space="preserve">- </w:t>
    </w:r>
    <w:r>
      <w:rPr>
        <w:rFonts w:ascii="Candara" w:hAnsi="Candara"/>
        <w:b/>
        <w:sz w:val="36"/>
      </w:rPr>
      <w:t>Canada</w:t>
    </w:r>
  </w:p>
  <w:p w14:paraId="5B616EC1" w14:textId="64217177" w:rsidR="00C5188F" w:rsidRDefault="00C5188F">
    <w:pPr>
      <w:pStyle w:val="Header"/>
    </w:pPr>
  </w:p>
  <w:p w14:paraId="200391A5" w14:textId="77777777" w:rsidR="00C5188F" w:rsidRDefault="00C5188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E7AA8"/>
    <w:multiLevelType w:val="multilevel"/>
    <w:tmpl w:val="879E6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706CD2"/>
    <w:multiLevelType w:val="multilevel"/>
    <w:tmpl w:val="11F89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A4474B"/>
    <w:multiLevelType w:val="multilevel"/>
    <w:tmpl w:val="755C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102"/>
    <w:rsid w:val="000C2710"/>
    <w:rsid w:val="000E7B30"/>
    <w:rsid w:val="00123E09"/>
    <w:rsid w:val="00124C53"/>
    <w:rsid w:val="001643D2"/>
    <w:rsid w:val="00271162"/>
    <w:rsid w:val="003C5B3C"/>
    <w:rsid w:val="003F244D"/>
    <w:rsid w:val="00421CD4"/>
    <w:rsid w:val="0058300A"/>
    <w:rsid w:val="005E33F3"/>
    <w:rsid w:val="005F7865"/>
    <w:rsid w:val="00677CD2"/>
    <w:rsid w:val="00692E30"/>
    <w:rsid w:val="006C0C76"/>
    <w:rsid w:val="0080076B"/>
    <w:rsid w:val="00816423"/>
    <w:rsid w:val="00830C46"/>
    <w:rsid w:val="0083163E"/>
    <w:rsid w:val="0088200B"/>
    <w:rsid w:val="00941A29"/>
    <w:rsid w:val="00A04FA0"/>
    <w:rsid w:val="00A70523"/>
    <w:rsid w:val="00A72102"/>
    <w:rsid w:val="00A73EB5"/>
    <w:rsid w:val="00AD30EE"/>
    <w:rsid w:val="00B4426E"/>
    <w:rsid w:val="00C5188F"/>
    <w:rsid w:val="00CA5CF3"/>
    <w:rsid w:val="00CD1AEA"/>
    <w:rsid w:val="00DC59A2"/>
    <w:rsid w:val="00E64552"/>
    <w:rsid w:val="00EA6E1E"/>
    <w:rsid w:val="00FA374F"/>
    <w:rsid w:val="00FD3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2585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18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188F"/>
  </w:style>
  <w:style w:type="paragraph" w:styleId="Footer">
    <w:name w:val="footer"/>
    <w:basedOn w:val="Normal"/>
    <w:link w:val="FooterChar"/>
    <w:uiPriority w:val="99"/>
    <w:unhideWhenUsed/>
    <w:rsid w:val="00C518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88F"/>
  </w:style>
  <w:style w:type="paragraph" w:styleId="BalloonText">
    <w:name w:val="Balloon Text"/>
    <w:basedOn w:val="Normal"/>
    <w:link w:val="BalloonTextChar"/>
    <w:uiPriority w:val="99"/>
    <w:semiHidden/>
    <w:unhideWhenUsed/>
    <w:rsid w:val="00C518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88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21CD4"/>
  </w:style>
  <w:style w:type="character" w:styleId="Hyperlink">
    <w:name w:val="Hyperlink"/>
    <w:basedOn w:val="DefaultParagraphFont"/>
    <w:uiPriority w:val="99"/>
    <w:semiHidden/>
    <w:unhideWhenUsed/>
    <w:rsid w:val="00421CD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18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188F"/>
  </w:style>
  <w:style w:type="paragraph" w:styleId="Footer">
    <w:name w:val="footer"/>
    <w:basedOn w:val="Normal"/>
    <w:link w:val="FooterChar"/>
    <w:uiPriority w:val="99"/>
    <w:unhideWhenUsed/>
    <w:rsid w:val="00C518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88F"/>
  </w:style>
  <w:style w:type="paragraph" w:styleId="BalloonText">
    <w:name w:val="Balloon Text"/>
    <w:basedOn w:val="Normal"/>
    <w:link w:val="BalloonTextChar"/>
    <w:uiPriority w:val="99"/>
    <w:semiHidden/>
    <w:unhideWhenUsed/>
    <w:rsid w:val="00C518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88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21CD4"/>
  </w:style>
  <w:style w:type="character" w:styleId="Hyperlink">
    <w:name w:val="Hyperlink"/>
    <w:basedOn w:val="DefaultParagraphFont"/>
    <w:uiPriority w:val="99"/>
    <w:semiHidden/>
    <w:unhideWhenUsed/>
    <w:rsid w:val="00421C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9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n.wikipedia.org/wiki/Great_Lakes" TargetMode="External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en.wikipedia.org/wiki/Atlantic_Ocean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n.wikipedia.org/wiki/Canal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gif"/><Relationship Id="rId23" Type="http://schemas.openxmlformats.org/officeDocument/2006/relationships/image" Target="media/image12.gif"/><Relationship Id="rId28" Type="http://schemas.openxmlformats.org/officeDocument/2006/relationships/theme" Target="theme/theme1.xml"/><Relationship Id="rId10" Type="http://schemas.openxmlformats.org/officeDocument/2006/relationships/hyperlink" Target="http://en.wikipedia.org/wiki/Lock_(water_transport)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gif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4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FCSS</Company>
  <LinksUpToDate>false</LinksUpToDate>
  <CharactersWithSpaces>1689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Pardee</dc:creator>
  <cp:lastModifiedBy>Windows User</cp:lastModifiedBy>
  <cp:revision>8</cp:revision>
  <cp:lastPrinted>2014-12-01T13:25:00Z</cp:lastPrinted>
  <dcterms:created xsi:type="dcterms:W3CDTF">2015-01-13T14:24:00Z</dcterms:created>
  <dcterms:modified xsi:type="dcterms:W3CDTF">2015-01-13T18:36:00Z</dcterms:modified>
</cp:coreProperties>
</file>